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四川省201 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草坪管理</w:t>
      </w:r>
      <w:bookmarkEnd w:id="0"/>
      <w:r>
        <w:rPr>
          <w:rFonts w:hint="eastAsia" w:ascii="黑体" w:hAnsi="黑体" w:eastAsia="黑体" w:cs="黑体"/>
          <w:sz w:val="32"/>
          <w:szCs w:val="32"/>
        </w:rPr>
        <w:t xml:space="preserve">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(课程代码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06508)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第一部分为选择题，1页至2页，共2页。应考者必须按试题顺序在“答题卡”上按要求填涂，答在试卷上无效。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第二部分为非选择题，3页至4页，共2页。应考者必须按试题顺序在“答题卡”上作答，答在试卷上无效。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选择题（共1 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1．中国草原学会草坪学术委员会成立于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A．1973年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B．1980年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C．1983年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D．1985年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2．对于草坪草来说，最适宜的pH值为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A．3.5-4.5    B．4.5-6.0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C．6.0-7.0    D．6.0-7.5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3．适宜于冷凉湿润地区和有灌溉条件的冷凉干旱地区生长的草类是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A．黑麦草属    B．结缕草属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C．狗牙根属    D．钝叶草属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4．下列草种中，不宜采用营养繁殖的是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A．普通狗牙根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B．细叶结缕草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C．钝叶草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D．地毯草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5．冷地型草坪草最适宜的生长温度为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A．10-15℃    B．15-25℃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C．25-30℃    D．30-35℃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6．下列草坪草种类中，不具匍匐枝的是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A．草地早熟禾    B．匍茎翦股颖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C．粗茎早熟禾    D．绒毛翦股颖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7．当出现草坪草株体节部缩短叶脉发黄，老叶枯死时则应补充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A．磷肥    B．钾肥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C．氮肥    D．钙肥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8．草坪打孔的最佳时间是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A．春季    B．夏季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C．秋季    D．冬季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9．下列草本植物中，属于一年生杂草的是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A．夏至草    B．附地菜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C．蒲公英    D．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年生早熟禾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10.下列除草剂中，属内吸型除草剂的是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4-D    B．百草枯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C．二甲砷酸    D．亚砷酸纳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11.用于建植草坪的理想土壤质地类型是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A．沙土    B．有机土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C．黏土    D．壤土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12.运动草坪的作用不包括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A．观赏功能    B．使用功能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C．生态功能    D．美化功能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13．足球场地从中间向两边应有一定倾斜，其倾斜度一般为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A.  0.05～0.2%    B.0.2～0.5%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C．0.5～1.0%    D．1.0~ 2.0%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14.不适宜用于我国北方建植运动草坪的是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A．狗牙根类    B．草地早熟禾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C．结缕草    D．高羊茅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15.气候干燥时，草坪易患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A．铜斑病    B．枯萎病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C．菌核病    D．叶斑病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16.有效积温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17．冷地型草坪草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18．纯净度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19.草坪病害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20.草皮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三、判断改错题（本大题共5小题，每小题3分，共1 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</w:rPr>
        <w:t>21．暖地型草坪可在早春严寒过后的时节进行草坪草的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焚烧，以达到烧除叶鞘先端的枯黄坏死组织，消灭附着于枯叶上的病菌和害虫卵的作用。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22.早熟禾最明显的特征是具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针形叶尖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23．大多数冷地型草坪草种可行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营养繁殖</w:t>
      </w:r>
      <w:r>
        <w:rPr>
          <w:rFonts w:hint="default" w:ascii="Times New Roman" w:hAnsi="Times New Roman" w:cs="Times New Roman"/>
          <w:sz w:val="24"/>
          <w:szCs w:val="24"/>
        </w:rPr>
        <w:t>（草地早熟禾和匍茎翦股颖的个别种除外）。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24.通常，当草坪草长到6cm时就应该修剪，从理论上将，当草坪草的实际高度超出适宜留茬高度的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1/4</w:t>
      </w:r>
      <w:r>
        <w:rPr>
          <w:rFonts w:hint="default" w:ascii="Times New Roman" w:hAnsi="Times New Roman" w:cs="Times New Roman"/>
          <w:sz w:val="24"/>
          <w:szCs w:val="24"/>
        </w:rPr>
        <w:t>时，就必须修剪。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25．控制杂草应坚持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“综合治理为主，预防防治为辅”</w:t>
      </w:r>
      <w:r>
        <w:rPr>
          <w:rFonts w:hint="default" w:ascii="Times New Roman" w:hAnsi="Times New Roman" w:cs="Times New Roman"/>
          <w:sz w:val="24"/>
          <w:szCs w:val="24"/>
        </w:rPr>
        <w:t>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四、简答题（本大题共7小题，每小题5分，共35分）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26．请列举3种以上暖地型草坪草种类，并简述暖地型草坪草的一般特性。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27．草坪草种的选择方法有哪些？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default" w:ascii="Times New Roman" w:hAnsi="Times New Roman" w:cs="Times New Roman"/>
          <w:sz w:val="24"/>
          <w:szCs w:val="24"/>
        </w:rPr>
        <w:t>．草坪节水管理措施有哪些？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29．草坪病害防治的方法有哪些？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30.在草皮生产中，应从哪些方面选择草种？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31.如何解决因草皮发热而引起的损失问题？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32.简述运动草坪的作用。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33.杂草的防除方法有哪些？请结合防除方法阐述草坪管理的重要性。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34．根据你的理解，阐述草坪及其地被植物与人类社会的关系。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3B555C"/>
    <w:rsid w:val="2E3B55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2017-09-14T01:32:00Z</dcterms:created>
  <dc:creator>Administrator</dc:creator>
  <cp:lastModifiedBy>Administrator</cp:lastModifiedBy>
  <dcterms:modified xsi:type="dcterms:W3CDTF">2017-09-14T01:41:23Z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